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DA" w:rsidRDefault="003B60DA" w:rsidP="003B60DA">
      <w:pPr>
        <w:jc w:val="right"/>
        <w:rPr>
          <w:rFonts w:ascii="Garamond" w:hAnsi="Garamond" w:cs="Arial"/>
          <w:b/>
          <w:noProof/>
          <w:sz w:val="20"/>
          <w:szCs w:val="22"/>
        </w:rPr>
      </w:pPr>
    </w:p>
    <w:p w:rsidR="00611171" w:rsidRDefault="00611171" w:rsidP="00372E78">
      <w:pPr>
        <w:jc w:val="center"/>
        <w:rPr>
          <w:rFonts w:ascii="Garamond" w:hAnsi="Garamond" w:cs="Arial"/>
          <w:b/>
          <w:noProof/>
          <w:sz w:val="20"/>
          <w:szCs w:val="22"/>
        </w:rPr>
      </w:pPr>
    </w:p>
    <w:p w:rsidR="00372E78" w:rsidRPr="002A0EC4" w:rsidRDefault="00417322" w:rsidP="00372E78">
      <w:pPr>
        <w:jc w:val="center"/>
        <w:rPr>
          <w:b/>
          <w:noProof/>
          <w:color w:val="808080"/>
          <w:sz w:val="32"/>
        </w:rPr>
      </w:pPr>
      <w:r>
        <w:rPr>
          <w:rFonts w:ascii="Garamond" w:hAnsi="Garamond" w:cs="Arial"/>
          <w:b/>
          <w:noProof/>
          <w:sz w:val="20"/>
          <w:szCs w:val="22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E1" w:rsidRPr="00611171" w:rsidRDefault="00163BE1" w:rsidP="00163BE1">
      <w:pPr>
        <w:jc w:val="center"/>
      </w:pPr>
      <w:r w:rsidRPr="00611171">
        <w:t>МЕСТНАЯ АДМИНИСТРАЦИЯ</w:t>
      </w:r>
    </w:p>
    <w:p w:rsidR="00163BE1" w:rsidRPr="00611171" w:rsidRDefault="00163BE1" w:rsidP="00163BE1">
      <w:pPr>
        <w:jc w:val="center"/>
      </w:pPr>
      <w:r w:rsidRPr="00611171">
        <w:t xml:space="preserve">МУНИЦИПАЛЬНОГО ОБРАЗОВАНИЯ </w:t>
      </w:r>
    </w:p>
    <w:p w:rsidR="00163BE1" w:rsidRPr="00611171" w:rsidRDefault="00163BE1" w:rsidP="00163BE1">
      <w:pPr>
        <w:jc w:val="center"/>
      </w:pPr>
      <w:r w:rsidRPr="00611171">
        <w:t>НИЗИНСКОЕ СЕЛЬСКОЕ ПОСЕЛЕНИЕ</w:t>
      </w:r>
    </w:p>
    <w:p w:rsidR="00163BE1" w:rsidRPr="00611171" w:rsidRDefault="00163BE1" w:rsidP="00163BE1">
      <w:pPr>
        <w:jc w:val="center"/>
      </w:pPr>
      <w:r w:rsidRPr="00611171">
        <w:t>МУНИЦИПАЛЬНОГО ОБРАЗОВАНИЯ</w:t>
      </w:r>
    </w:p>
    <w:p w:rsidR="00163BE1" w:rsidRPr="00611171" w:rsidRDefault="00163BE1" w:rsidP="00163BE1">
      <w:pPr>
        <w:jc w:val="center"/>
      </w:pPr>
      <w:r w:rsidRPr="00611171">
        <w:t xml:space="preserve">ЛОМОНОСОВСКИЙ МУНИЦИПАЛЬНЫЙ РАЙОН </w:t>
      </w:r>
    </w:p>
    <w:p w:rsidR="00163BE1" w:rsidRPr="00611171" w:rsidRDefault="00163BE1" w:rsidP="00163BE1">
      <w:pPr>
        <w:jc w:val="center"/>
      </w:pPr>
      <w:r w:rsidRPr="00611171">
        <w:t>ЛЕНИНГРАДСКОЙ ОБЛАСТИ</w:t>
      </w:r>
    </w:p>
    <w:p w:rsidR="00163BE1" w:rsidRPr="00611171" w:rsidRDefault="00163BE1" w:rsidP="00163BE1">
      <w:pPr>
        <w:spacing w:before="360"/>
        <w:jc w:val="center"/>
        <w:rPr>
          <w:b/>
          <w:bCs/>
          <w:spacing w:val="60"/>
        </w:rPr>
      </w:pPr>
      <w:r w:rsidRPr="00611171">
        <w:rPr>
          <w:b/>
          <w:bCs/>
          <w:spacing w:val="60"/>
        </w:rPr>
        <w:t>ПОСТАНОВЛЕНИЕ</w:t>
      </w:r>
    </w:p>
    <w:p w:rsidR="003D16CA" w:rsidRPr="00611171" w:rsidRDefault="003D16CA" w:rsidP="003D16CA">
      <w:pPr>
        <w:jc w:val="center"/>
        <w:rPr>
          <w:b/>
          <w:bCs/>
          <w:spacing w:val="60"/>
        </w:rPr>
      </w:pPr>
    </w:p>
    <w:p w:rsidR="003D16CA" w:rsidRPr="00611171" w:rsidRDefault="003D16CA" w:rsidP="003D16CA">
      <w:pPr>
        <w:jc w:val="center"/>
        <w:rPr>
          <w:b/>
          <w:bCs/>
          <w:spacing w:val="60"/>
        </w:rPr>
      </w:pPr>
    </w:p>
    <w:p w:rsidR="00163BE1" w:rsidRPr="00611171" w:rsidRDefault="00163BE1" w:rsidP="003D16CA">
      <w:pPr>
        <w:rPr>
          <w:bCs/>
        </w:rPr>
      </w:pPr>
      <w:r w:rsidRPr="00611171">
        <w:rPr>
          <w:bCs/>
        </w:rPr>
        <w:t xml:space="preserve">от </w:t>
      </w:r>
      <w:r w:rsidR="004270ED">
        <w:rPr>
          <w:bCs/>
        </w:rPr>
        <w:t>22.12.2022</w:t>
      </w:r>
      <w:r w:rsidRPr="00611171">
        <w:rPr>
          <w:bCs/>
        </w:rPr>
        <w:t xml:space="preserve"> г.                                                                    </w:t>
      </w:r>
      <w:r w:rsidR="0073163A" w:rsidRPr="00611171">
        <w:rPr>
          <w:bCs/>
        </w:rPr>
        <w:t xml:space="preserve">     </w:t>
      </w:r>
      <w:r w:rsidR="003D16CA" w:rsidRPr="00611171">
        <w:rPr>
          <w:bCs/>
        </w:rPr>
        <w:t xml:space="preserve">                  </w:t>
      </w:r>
      <w:r w:rsidR="0073163A" w:rsidRPr="00611171">
        <w:rPr>
          <w:bCs/>
        </w:rPr>
        <w:t xml:space="preserve"> </w:t>
      </w:r>
      <w:r w:rsidR="00642217" w:rsidRPr="00611171">
        <w:rPr>
          <w:bCs/>
        </w:rPr>
        <w:t xml:space="preserve">             </w:t>
      </w:r>
      <w:r w:rsidRPr="00611171">
        <w:rPr>
          <w:bCs/>
        </w:rPr>
        <w:t xml:space="preserve">  №  </w:t>
      </w:r>
      <w:r w:rsidR="004270ED">
        <w:rPr>
          <w:bCs/>
        </w:rPr>
        <w:t>688</w:t>
      </w:r>
    </w:p>
    <w:p w:rsidR="00163BE1" w:rsidRPr="00611171" w:rsidRDefault="00163BE1" w:rsidP="00163BE1">
      <w:pPr>
        <w:ind w:left="5220"/>
        <w:jc w:val="center"/>
      </w:pPr>
    </w:p>
    <w:p w:rsidR="003D16CA" w:rsidRPr="00611171" w:rsidRDefault="003D16CA" w:rsidP="00163BE1">
      <w:pPr>
        <w:ind w:left="522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73163A" w:rsidRPr="00611171" w:rsidTr="00372E78">
        <w:trPr>
          <w:trHeight w:val="933"/>
        </w:trPr>
        <w:tc>
          <w:tcPr>
            <w:tcW w:w="9747" w:type="dxa"/>
          </w:tcPr>
          <w:p w:rsidR="00611171" w:rsidRDefault="00DB6E78" w:rsidP="00DB6E78">
            <w:pPr>
              <w:jc w:val="center"/>
              <w:rPr>
                <w:b/>
              </w:rPr>
            </w:pPr>
            <w:r w:rsidRPr="00611171">
              <w:rPr>
                <w:b/>
              </w:rPr>
              <w:t>Об утверждении</w:t>
            </w:r>
            <w:r w:rsidR="00494163" w:rsidRPr="00611171">
              <w:rPr>
                <w:b/>
              </w:rPr>
              <w:t xml:space="preserve"> </w:t>
            </w:r>
            <w:r w:rsidR="0073163A" w:rsidRPr="00611171">
              <w:rPr>
                <w:b/>
              </w:rPr>
              <w:t>муниципальн</w:t>
            </w:r>
            <w:r w:rsidRPr="00611171">
              <w:rPr>
                <w:b/>
              </w:rPr>
              <w:t>ой</w:t>
            </w:r>
            <w:r w:rsidR="0073163A" w:rsidRPr="00611171">
              <w:rPr>
                <w:b/>
              </w:rPr>
              <w:t xml:space="preserve"> программ</w:t>
            </w:r>
            <w:r w:rsidRPr="00611171">
              <w:rPr>
                <w:b/>
              </w:rPr>
              <w:t>ы</w:t>
            </w:r>
            <w:r w:rsidR="0073163A" w:rsidRPr="00611171">
              <w:rPr>
                <w:b/>
              </w:rPr>
              <w:t xml:space="preserve"> </w:t>
            </w:r>
          </w:p>
          <w:p w:rsidR="00163BE1" w:rsidRPr="00611171" w:rsidRDefault="0073163A" w:rsidP="00DB6E78">
            <w:pPr>
              <w:jc w:val="center"/>
              <w:rPr>
                <w:b/>
                <w:bCs/>
              </w:rPr>
            </w:pPr>
            <w:r w:rsidRPr="00611171">
              <w:rPr>
                <w:b/>
              </w:rPr>
              <w:t>«</w:t>
            </w:r>
            <w:r w:rsidR="00611171" w:rsidRPr="00611171">
              <w:rPr>
                <w:b/>
              </w:rPr>
              <w:t>Развитие молодежной политики в МО Низинское сельское поселение</w:t>
            </w:r>
            <w:r w:rsidR="00372E78" w:rsidRPr="00611171">
              <w:rPr>
                <w:b/>
              </w:rPr>
              <w:t>»</w:t>
            </w:r>
          </w:p>
        </w:tc>
      </w:tr>
    </w:tbl>
    <w:p w:rsidR="00163BE1" w:rsidRPr="00611171" w:rsidRDefault="00163BE1" w:rsidP="00163BE1">
      <w:pPr>
        <w:jc w:val="both"/>
      </w:pPr>
    </w:p>
    <w:p w:rsidR="003D16CA" w:rsidRPr="00611171" w:rsidRDefault="003D16CA" w:rsidP="00163BE1">
      <w:pPr>
        <w:jc w:val="both"/>
      </w:pPr>
    </w:p>
    <w:p w:rsidR="0073163A" w:rsidRPr="00611171" w:rsidRDefault="00163BE1" w:rsidP="0073163A">
      <w:pPr>
        <w:ind w:firstLine="708"/>
        <w:jc w:val="both"/>
      </w:pPr>
      <w:r w:rsidRPr="00611171">
        <w:t xml:space="preserve">В соответствии с положениями федерального закона Российской Федерации от 06 октября 2003г.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поселение, </w:t>
      </w:r>
      <w:r w:rsidR="00372E78" w:rsidRPr="00611171">
        <w:t xml:space="preserve">местная администрация МО Низинское сельское поселение </w:t>
      </w:r>
    </w:p>
    <w:p w:rsidR="003D16CA" w:rsidRPr="00611171" w:rsidRDefault="003D16CA" w:rsidP="00372E78">
      <w:pPr>
        <w:jc w:val="both"/>
      </w:pPr>
    </w:p>
    <w:p w:rsidR="0073163A" w:rsidRPr="00611171" w:rsidRDefault="0073163A" w:rsidP="0073163A">
      <w:pPr>
        <w:jc w:val="center"/>
      </w:pPr>
      <w:proofErr w:type="gramStart"/>
      <w:r w:rsidRPr="00611171">
        <w:t>П</w:t>
      </w:r>
      <w:proofErr w:type="gramEnd"/>
      <w:r w:rsidRPr="00611171">
        <w:t xml:space="preserve"> О С Т А Н О В Л Я </w:t>
      </w:r>
      <w:r w:rsidR="00372E78" w:rsidRPr="00611171">
        <w:t>Е Т</w:t>
      </w:r>
      <w:r w:rsidRPr="00611171">
        <w:t>:</w:t>
      </w:r>
    </w:p>
    <w:p w:rsidR="0073163A" w:rsidRPr="00611171" w:rsidRDefault="0073163A" w:rsidP="0073163A">
      <w:pPr>
        <w:jc w:val="center"/>
      </w:pPr>
    </w:p>
    <w:p w:rsidR="003D16CA" w:rsidRPr="00611171" w:rsidRDefault="003D16CA" w:rsidP="0073163A">
      <w:pPr>
        <w:jc w:val="center"/>
      </w:pPr>
    </w:p>
    <w:p w:rsidR="0073163A" w:rsidRPr="00611171" w:rsidRDefault="00611171" w:rsidP="006111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Утвердить</w:t>
      </w:r>
      <w:r w:rsidR="0073163A" w:rsidRPr="00611171">
        <w:t xml:space="preserve"> муниципальную программу</w:t>
      </w:r>
      <w:r w:rsidR="0073163A" w:rsidRPr="00611171">
        <w:rPr>
          <w:b/>
        </w:rPr>
        <w:t xml:space="preserve"> </w:t>
      </w:r>
      <w:r w:rsidR="0073163A" w:rsidRPr="00611171">
        <w:t>«</w:t>
      </w:r>
      <w:r w:rsidRPr="00611171">
        <w:t>Развитие молодежной политики в МО Низинское сельское поселение</w:t>
      </w:r>
      <w:r w:rsidR="0073163A" w:rsidRPr="00611171">
        <w:t>» согласно приложению к настоящему Постановлению.</w:t>
      </w:r>
    </w:p>
    <w:p w:rsidR="0073163A" w:rsidRDefault="0073163A" w:rsidP="00372E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611171">
        <w:t xml:space="preserve">Установить сроки реализации муниципальной программы </w:t>
      </w:r>
      <w:r w:rsidR="00611171">
        <w:t>2023-2025</w:t>
      </w:r>
      <w:r w:rsidR="00EC6111" w:rsidRPr="00611171">
        <w:t xml:space="preserve"> год</w:t>
      </w:r>
      <w:r w:rsidR="00611171">
        <w:t>ы</w:t>
      </w:r>
      <w:r w:rsidR="00EC6111" w:rsidRPr="00611171">
        <w:t>.</w:t>
      </w:r>
    </w:p>
    <w:p w:rsidR="00A74BC2" w:rsidRPr="00611171" w:rsidRDefault="00A74BC2" w:rsidP="00372E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Считать утратившим силу постановление местной администрации МО Низинское сельское поселение от 24.10 2022 г. № 569 с момента вступления в силу настоящего Постановления.</w:t>
      </w:r>
    </w:p>
    <w:p w:rsidR="00372E78" w:rsidRPr="00611171" w:rsidRDefault="00372E78" w:rsidP="00372E78">
      <w:pPr>
        <w:numPr>
          <w:ilvl w:val="0"/>
          <w:numId w:val="5"/>
        </w:numPr>
        <w:jc w:val="both"/>
      </w:pPr>
      <w:bookmarkStart w:id="0" w:name="_Hlk121740620"/>
      <w:r w:rsidRPr="00611171"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:rsidR="00372E78" w:rsidRPr="00611171" w:rsidRDefault="00372E78" w:rsidP="00372E78">
      <w:pPr>
        <w:numPr>
          <w:ilvl w:val="0"/>
          <w:numId w:val="5"/>
        </w:numPr>
        <w:jc w:val="both"/>
      </w:pPr>
      <w:r w:rsidRPr="00611171">
        <w:t xml:space="preserve">Настоящее Постановление вступает в силу </w:t>
      </w:r>
      <w:r w:rsidR="00E7055B">
        <w:t>01.01.2023г.</w:t>
      </w:r>
    </w:p>
    <w:p w:rsidR="00372E78" w:rsidRPr="00611171" w:rsidRDefault="00372E78" w:rsidP="00372E78">
      <w:pPr>
        <w:numPr>
          <w:ilvl w:val="0"/>
          <w:numId w:val="5"/>
        </w:numPr>
        <w:jc w:val="both"/>
      </w:pPr>
      <w:r w:rsidRPr="00611171">
        <w:t>Контроль исполнения настоящего Постановления оставляю за собой.</w:t>
      </w:r>
    </w:p>
    <w:bookmarkEnd w:id="0"/>
    <w:p w:rsidR="0073163A" w:rsidRPr="00611171" w:rsidRDefault="0073163A" w:rsidP="00372E78">
      <w:pPr>
        <w:jc w:val="both"/>
      </w:pPr>
    </w:p>
    <w:p w:rsidR="003D16CA" w:rsidRPr="00611171" w:rsidRDefault="003D16CA" w:rsidP="0073163A"/>
    <w:p w:rsidR="0073163A" w:rsidRPr="00611171" w:rsidRDefault="0073163A" w:rsidP="0073163A">
      <w:r w:rsidRPr="00611171">
        <w:t>Глава местной администрации</w:t>
      </w:r>
    </w:p>
    <w:p w:rsidR="00B472DB" w:rsidRPr="00611171" w:rsidRDefault="0073163A" w:rsidP="0073163A">
      <w:r w:rsidRPr="00611171">
        <w:t>МО Низинское сельское поселение</w:t>
      </w:r>
      <w:r w:rsidRPr="00611171">
        <w:tab/>
      </w:r>
      <w:r w:rsidRPr="00611171">
        <w:tab/>
      </w:r>
      <w:r w:rsidRPr="00611171">
        <w:tab/>
      </w:r>
      <w:r w:rsidRPr="00611171">
        <w:tab/>
        <w:t>Е.В. Клухина</w:t>
      </w:r>
    </w:p>
    <w:p w:rsidR="00B472DB" w:rsidRPr="00611171" w:rsidRDefault="00B472DB" w:rsidP="00F87D63">
      <w:pPr>
        <w:pStyle w:val="ConsPlusTitle"/>
        <w:widowControl/>
        <w:jc w:val="center"/>
      </w:pPr>
    </w:p>
    <w:p w:rsidR="00B472DB" w:rsidRPr="00611171" w:rsidRDefault="00B472DB" w:rsidP="00F87D63">
      <w:pPr>
        <w:pStyle w:val="ConsPlusTitle"/>
        <w:widowControl/>
        <w:jc w:val="center"/>
        <w:rPr>
          <w:sz w:val="28"/>
          <w:szCs w:val="28"/>
        </w:rPr>
      </w:pPr>
    </w:p>
    <w:p w:rsidR="00B472DB" w:rsidRDefault="00B472DB" w:rsidP="00372E78">
      <w:pPr>
        <w:pStyle w:val="ConsPlusTitle"/>
        <w:widowControl/>
        <w:rPr>
          <w:color w:val="808080"/>
          <w:sz w:val="28"/>
          <w:szCs w:val="28"/>
        </w:rPr>
      </w:pPr>
    </w:p>
    <w:p w:rsidR="004270ED" w:rsidRDefault="004270ED" w:rsidP="00372E78">
      <w:pPr>
        <w:pStyle w:val="ConsPlusTitle"/>
        <w:widowControl/>
        <w:rPr>
          <w:color w:val="808080"/>
          <w:sz w:val="28"/>
          <w:szCs w:val="28"/>
        </w:rPr>
      </w:pPr>
    </w:p>
    <w:p w:rsidR="004270ED" w:rsidRDefault="004270ED" w:rsidP="00372E78">
      <w:pPr>
        <w:pStyle w:val="ConsPlusTitle"/>
        <w:widowControl/>
        <w:rPr>
          <w:color w:val="808080"/>
          <w:sz w:val="28"/>
          <w:szCs w:val="28"/>
        </w:rPr>
      </w:pPr>
    </w:p>
    <w:p w:rsidR="00611171" w:rsidRPr="002A0EC4" w:rsidRDefault="00611171" w:rsidP="00372E78">
      <w:pPr>
        <w:pStyle w:val="ConsPlusTitle"/>
        <w:widowControl/>
        <w:rPr>
          <w:color w:val="808080"/>
          <w:sz w:val="28"/>
          <w:szCs w:val="28"/>
        </w:rPr>
      </w:pPr>
    </w:p>
    <w:p w:rsidR="00611171" w:rsidRPr="00611171" w:rsidRDefault="00611171" w:rsidP="0061117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11171">
        <w:rPr>
          <w:sz w:val="20"/>
          <w:szCs w:val="20"/>
        </w:rPr>
        <w:lastRenderedPageBreak/>
        <w:t>Приложение</w:t>
      </w:r>
    </w:p>
    <w:p w:rsidR="00611171" w:rsidRPr="00611171" w:rsidRDefault="00611171" w:rsidP="0061117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11171">
        <w:rPr>
          <w:sz w:val="20"/>
          <w:szCs w:val="20"/>
        </w:rPr>
        <w:t xml:space="preserve">к постановлению </w:t>
      </w:r>
    </w:p>
    <w:p w:rsidR="00611171" w:rsidRPr="00611171" w:rsidRDefault="00611171" w:rsidP="0061117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11171">
        <w:rPr>
          <w:sz w:val="20"/>
          <w:szCs w:val="20"/>
        </w:rPr>
        <w:t xml:space="preserve">местной администрации </w:t>
      </w:r>
    </w:p>
    <w:p w:rsidR="00611171" w:rsidRPr="00611171" w:rsidRDefault="00611171" w:rsidP="0061117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11171">
        <w:rPr>
          <w:sz w:val="20"/>
          <w:szCs w:val="20"/>
        </w:rPr>
        <w:t xml:space="preserve">МО Низинское сельское поселение </w:t>
      </w:r>
    </w:p>
    <w:p w:rsidR="00611171" w:rsidRPr="00611171" w:rsidRDefault="00611171" w:rsidP="00611171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11171">
        <w:rPr>
          <w:sz w:val="20"/>
          <w:szCs w:val="20"/>
        </w:rPr>
        <w:t xml:space="preserve">от </w:t>
      </w:r>
      <w:r w:rsidR="004270ED">
        <w:rPr>
          <w:sz w:val="20"/>
          <w:szCs w:val="20"/>
        </w:rPr>
        <w:t>22.12.2022</w:t>
      </w:r>
      <w:r w:rsidR="00FA3658">
        <w:rPr>
          <w:sz w:val="20"/>
          <w:szCs w:val="20"/>
        </w:rPr>
        <w:t xml:space="preserve"> </w:t>
      </w:r>
      <w:r w:rsidRPr="00611171">
        <w:rPr>
          <w:sz w:val="20"/>
          <w:szCs w:val="20"/>
        </w:rPr>
        <w:t xml:space="preserve">г. № </w:t>
      </w:r>
      <w:r w:rsidR="004270ED">
        <w:rPr>
          <w:sz w:val="20"/>
          <w:szCs w:val="20"/>
        </w:rPr>
        <w:t>688</w:t>
      </w:r>
      <w:bookmarkStart w:id="1" w:name="_GoBack"/>
      <w:bookmarkEnd w:id="1"/>
    </w:p>
    <w:p w:rsidR="00611171" w:rsidRPr="00611171" w:rsidRDefault="00611171" w:rsidP="00611171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611171" w:rsidRPr="00611171" w:rsidRDefault="00611171" w:rsidP="00611171">
      <w:pPr>
        <w:widowControl w:val="0"/>
        <w:autoSpaceDE w:val="0"/>
        <w:autoSpaceDN w:val="0"/>
        <w:jc w:val="center"/>
      </w:pPr>
      <w:r w:rsidRPr="00611171">
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молодежной политики в МО Низинское сельское поселение"</w:t>
      </w:r>
    </w:p>
    <w:p w:rsidR="00611171" w:rsidRPr="00611171" w:rsidRDefault="00611171" w:rsidP="00611171">
      <w:pPr>
        <w:widowControl w:val="0"/>
        <w:autoSpaceDE w:val="0"/>
        <w:autoSpaceDN w:val="0"/>
        <w:jc w:val="center"/>
      </w:pPr>
    </w:p>
    <w:p w:rsidR="00611171" w:rsidRPr="00611171" w:rsidRDefault="00611171" w:rsidP="00611171">
      <w:pPr>
        <w:widowControl w:val="0"/>
        <w:autoSpaceDE w:val="0"/>
        <w:autoSpaceDN w:val="0"/>
        <w:jc w:val="center"/>
      </w:pPr>
      <w:r w:rsidRPr="00611171">
        <w:t>ПАСПОРТ ПРОГРАММЫ</w:t>
      </w:r>
    </w:p>
    <w:tbl>
      <w:tblPr>
        <w:tblW w:w="10663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0"/>
        <w:gridCol w:w="7173"/>
      </w:tblGrid>
      <w:tr w:rsidR="00611171" w:rsidRPr="00611171" w:rsidTr="00611171">
        <w:trPr>
          <w:trHeight w:val="492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2023-2025 годы</w:t>
            </w:r>
          </w:p>
        </w:tc>
      </w:tr>
      <w:tr w:rsidR="00611171" w:rsidRPr="00611171" w:rsidTr="00611171">
        <w:trPr>
          <w:trHeight w:val="615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  <w:ind w:firstLine="221"/>
              <w:jc w:val="both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611171" w:rsidRPr="00611171" w:rsidTr="00611171">
        <w:trPr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  <w:ind w:firstLine="221"/>
              <w:jc w:val="both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Муниципальное бюджетное учреждение «Центр культуры, спорта и молодежной политики МО Низинское сельское поселение МО Ломоносовский муниципальный район Ленинградской области»</w:t>
            </w:r>
          </w:p>
        </w:tc>
      </w:tr>
      <w:tr w:rsidR="00611171" w:rsidRPr="00611171" w:rsidTr="00611171">
        <w:trPr>
          <w:trHeight w:val="825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Муниципальное бюджетное учреждение «Центр культуры, спорта и молодежной политики МО Низинское сельское поселение МО Ломоносовский муниципальный район Ленинградской области»</w:t>
            </w:r>
          </w:p>
        </w:tc>
      </w:tr>
      <w:tr w:rsidR="00611171" w:rsidRPr="00611171" w:rsidTr="00611171">
        <w:trPr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 xml:space="preserve">Создание на территории МО Низинское сельское поселение условий для развития молодежи, в том числе инвалидов и лиц с ограниченными возможностями здоровья, повышения уровня самореализации и интеграции в социальную, общественно-политическую и культурную жизнь общества </w:t>
            </w:r>
          </w:p>
        </w:tc>
      </w:tr>
      <w:tr w:rsidR="00611171" w:rsidRPr="00611171" w:rsidTr="00611171">
        <w:trPr>
          <w:trHeight w:val="3278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  <w:r w:rsidRPr="00611171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41" w:rsidRPr="005D3E41" w:rsidRDefault="005D3E41" w:rsidP="0061117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D3E41">
              <w:rPr>
                <w:b/>
                <w:sz w:val="22"/>
                <w:szCs w:val="22"/>
              </w:rPr>
              <w:t>Содействие трудовой адаптации и занятости молодежи;</w:t>
            </w:r>
          </w:p>
          <w:p w:rsidR="005D3E41" w:rsidRPr="005D3E41" w:rsidRDefault="005D3E41" w:rsidP="0061117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D3E41">
              <w:rPr>
                <w:b/>
                <w:sz w:val="22"/>
                <w:szCs w:val="22"/>
              </w:rPr>
              <w:t>Организация деятельности Губернаторского молодежного трудового отряда МО Низинское сельское поселение;</w:t>
            </w:r>
          </w:p>
          <w:p w:rsidR="00611171" w:rsidRPr="00611171" w:rsidRDefault="00611171" w:rsidP="0061117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Проведение мероприятий с участием молодежи;</w:t>
            </w:r>
          </w:p>
          <w:p w:rsidR="00611171" w:rsidRPr="00611171" w:rsidRDefault="00611171" w:rsidP="0061117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Привлечение молодежи к активному участию в мероприятиях, молодежных формированиях;</w:t>
            </w:r>
          </w:p>
          <w:p w:rsidR="00611171" w:rsidRPr="00611171" w:rsidRDefault="00611171" w:rsidP="0061117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Повышение социальной активности молодежи;</w:t>
            </w:r>
          </w:p>
          <w:p w:rsidR="00611171" w:rsidRPr="00611171" w:rsidRDefault="00611171" w:rsidP="0061117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Правовое, культурное просвещение молодёжи;</w:t>
            </w:r>
          </w:p>
          <w:p w:rsidR="00611171" w:rsidRPr="00611171" w:rsidRDefault="00611171" w:rsidP="0061117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 Содействие охране и укреплению здоровья, повышение социальной престижности здорового образа жизни среди молодых граждан;</w:t>
            </w:r>
          </w:p>
          <w:p w:rsidR="00611171" w:rsidRPr="00611171" w:rsidRDefault="00611171" w:rsidP="0061117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Профилактика и предупреждение правонарушений среди несовершеннолетних;</w:t>
            </w:r>
          </w:p>
          <w:p w:rsidR="00611171" w:rsidRPr="00611171" w:rsidRDefault="00611171" w:rsidP="0061117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      </w:r>
          </w:p>
          <w:p w:rsidR="00611171" w:rsidRPr="00611171" w:rsidRDefault="00611171" w:rsidP="0061117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Дальнейшее развитие волонтерского движения на территории поселения и вовлечение молодежи в добровольческую деятельность.</w:t>
            </w:r>
          </w:p>
        </w:tc>
      </w:tr>
      <w:tr w:rsidR="00611171" w:rsidRPr="00611171" w:rsidTr="00611171">
        <w:trPr>
          <w:trHeight w:val="1470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autoSpaceDE w:val="0"/>
              <w:autoSpaceDN w:val="0"/>
              <w:adjustRightInd w:val="0"/>
              <w:ind w:firstLine="363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- увеличение мероприятий с участием молодежи;</w:t>
            </w:r>
          </w:p>
          <w:p w:rsidR="00611171" w:rsidRPr="00611171" w:rsidRDefault="00611171" w:rsidP="00611171">
            <w:pPr>
              <w:autoSpaceDE w:val="0"/>
              <w:autoSpaceDN w:val="0"/>
              <w:adjustRightInd w:val="0"/>
              <w:ind w:firstLine="363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- увеличение количества молодежи</w:t>
            </w:r>
            <w:r w:rsidR="00EF4FC8">
              <w:rPr>
                <w:sz w:val="22"/>
                <w:szCs w:val="22"/>
              </w:rPr>
              <w:t>,</w:t>
            </w:r>
            <w:r w:rsidRPr="00611171">
              <w:rPr>
                <w:sz w:val="22"/>
                <w:szCs w:val="22"/>
              </w:rPr>
              <w:t xml:space="preserve"> посещающей мероприятия;</w:t>
            </w:r>
          </w:p>
          <w:p w:rsidR="00611171" w:rsidRPr="00611171" w:rsidRDefault="00611171" w:rsidP="00611171">
            <w:pPr>
              <w:autoSpaceDE w:val="0"/>
              <w:autoSpaceDN w:val="0"/>
              <w:adjustRightInd w:val="0"/>
              <w:ind w:firstLine="363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- увеличение числа молодежи, вовлекаемой в добровольческую и активную социальную деятельность;</w:t>
            </w:r>
          </w:p>
          <w:p w:rsidR="00611171" w:rsidRPr="00611171" w:rsidRDefault="00611171" w:rsidP="00611171">
            <w:pPr>
              <w:autoSpaceDE w:val="0"/>
              <w:autoSpaceDN w:val="0"/>
              <w:adjustRightInd w:val="0"/>
              <w:ind w:firstLine="363"/>
              <w:jc w:val="both"/>
              <w:rPr>
                <w:sz w:val="22"/>
                <w:szCs w:val="22"/>
                <w:highlight w:val="yellow"/>
              </w:rPr>
            </w:pPr>
            <w:r w:rsidRPr="00611171">
              <w:rPr>
                <w:sz w:val="22"/>
                <w:szCs w:val="22"/>
              </w:rPr>
              <w:t>-увеличение охвата молодежи в предоставлении временного трудоустройства</w:t>
            </w:r>
          </w:p>
        </w:tc>
      </w:tr>
      <w:tr w:rsidR="00611171" w:rsidRPr="00611171" w:rsidTr="00611171">
        <w:trPr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11171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rPr>
                <w:sz w:val="22"/>
                <w:szCs w:val="22"/>
                <w:lang w:val="en-US"/>
              </w:rPr>
            </w:pPr>
            <w:r w:rsidRPr="00611171">
              <w:rPr>
                <w:sz w:val="22"/>
                <w:szCs w:val="22"/>
                <w:lang w:val="en-US"/>
              </w:rPr>
              <w:t>Отсутствуют</w:t>
            </w:r>
          </w:p>
        </w:tc>
      </w:tr>
    </w:tbl>
    <w:p w:rsid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tbl>
      <w:tblPr>
        <w:tblW w:w="10663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1"/>
        <w:gridCol w:w="8222"/>
      </w:tblGrid>
      <w:tr w:rsidR="00611171" w:rsidRPr="00611171" w:rsidTr="00611171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</w:pPr>
            <w:r w:rsidRPr="00611171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  <w:ind w:firstLine="283"/>
              <w:jc w:val="both"/>
            </w:pPr>
            <w:r w:rsidRPr="00611171">
              <w:t>Общий объем финансирования программы составляет 600 тыс. рублей, в том числе:</w:t>
            </w:r>
          </w:p>
          <w:p w:rsidR="00611171" w:rsidRPr="00611171" w:rsidRDefault="00611171" w:rsidP="00611171">
            <w:pPr>
              <w:widowControl w:val="0"/>
              <w:autoSpaceDE w:val="0"/>
              <w:autoSpaceDN w:val="0"/>
              <w:ind w:firstLine="283"/>
              <w:jc w:val="both"/>
            </w:pPr>
            <w:r w:rsidRPr="00611171">
              <w:t>2023 год –</w:t>
            </w:r>
            <w:r w:rsidR="00AF64BD">
              <w:t>160,4</w:t>
            </w:r>
            <w:r w:rsidRPr="00611171">
              <w:t xml:space="preserve"> тыс. рублей;</w:t>
            </w:r>
          </w:p>
          <w:p w:rsidR="00611171" w:rsidRPr="00611171" w:rsidRDefault="00611171" w:rsidP="00611171">
            <w:pPr>
              <w:widowControl w:val="0"/>
              <w:autoSpaceDE w:val="0"/>
              <w:autoSpaceDN w:val="0"/>
              <w:ind w:firstLine="283"/>
              <w:jc w:val="both"/>
            </w:pPr>
            <w:r w:rsidRPr="00611171">
              <w:t xml:space="preserve">2024 год – </w:t>
            </w:r>
            <w:r w:rsidR="00AF64BD">
              <w:t>160,4</w:t>
            </w:r>
            <w:r w:rsidRPr="00611171">
              <w:t xml:space="preserve"> тыс. рублей;</w:t>
            </w:r>
          </w:p>
          <w:p w:rsidR="00611171" w:rsidRPr="00611171" w:rsidRDefault="00611171" w:rsidP="00611171">
            <w:pPr>
              <w:widowControl w:val="0"/>
              <w:autoSpaceDE w:val="0"/>
              <w:autoSpaceDN w:val="0"/>
              <w:ind w:firstLine="283"/>
              <w:jc w:val="both"/>
            </w:pPr>
            <w:r w:rsidRPr="00611171">
              <w:t xml:space="preserve">2025 год – </w:t>
            </w:r>
            <w:r w:rsidR="00AF64BD">
              <w:t>160,4</w:t>
            </w:r>
            <w:r w:rsidRPr="00611171">
              <w:t xml:space="preserve"> тыс. рублей</w:t>
            </w:r>
          </w:p>
        </w:tc>
      </w:tr>
      <w:tr w:rsidR="00611171" w:rsidRPr="00611171" w:rsidTr="00611171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</w:pPr>
            <w:r w:rsidRPr="00611171">
              <w:t xml:space="preserve">Из них по источникам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1" w:rsidRPr="00611171" w:rsidRDefault="00611171" w:rsidP="00611171">
            <w:pPr>
              <w:widowControl w:val="0"/>
              <w:autoSpaceDE w:val="0"/>
              <w:autoSpaceDN w:val="0"/>
              <w:ind w:firstLine="283"/>
              <w:jc w:val="both"/>
            </w:pPr>
          </w:p>
        </w:tc>
      </w:tr>
      <w:tr w:rsidR="00611171" w:rsidRPr="00611171" w:rsidTr="00611171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</w:pPr>
            <w:r w:rsidRPr="00611171">
              <w:t>Средства бюджета МО Низинское сельское поселение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C8" w:rsidRPr="00611171" w:rsidRDefault="00EF4FC8" w:rsidP="00EF4FC8">
            <w:pPr>
              <w:widowControl w:val="0"/>
              <w:autoSpaceDE w:val="0"/>
              <w:autoSpaceDN w:val="0"/>
              <w:ind w:firstLine="283"/>
              <w:jc w:val="both"/>
            </w:pPr>
            <w:r w:rsidRPr="00611171">
              <w:t>2023 год –</w:t>
            </w:r>
            <w:r>
              <w:t>38,5</w:t>
            </w:r>
            <w:r w:rsidRPr="00611171">
              <w:t xml:space="preserve"> тыс. рублей;</w:t>
            </w:r>
          </w:p>
          <w:p w:rsidR="00EF4FC8" w:rsidRPr="00611171" w:rsidRDefault="00EF4FC8" w:rsidP="00EF4FC8">
            <w:pPr>
              <w:widowControl w:val="0"/>
              <w:autoSpaceDE w:val="0"/>
              <w:autoSpaceDN w:val="0"/>
              <w:ind w:firstLine="283"/>
              <w:jc w:val="both"/>
            </w:pPr>
            <w:r w:rsidRPr="00611171">
              <w:t xml:space="preserve">2024 год – </w:t>
            </w:r>
            <w:r>
              <w:t>33,7</w:t>
            </w:r>
            <w:r w:rsidRPr="00611171">
              <w:t xml:space="preserve"> тыс. рублей;</w:t>
            </w:r>
          </w:p>
          <w:p w:rsidR="00611171" w:rsidRPr="00611171" w:rsidRDefault="00EF4FC8" w:rsidP="00EF4FC8">
            <w:pPr>
              <w:widowControl w:val="0"/>
              <w:autoSpaceDE w:val="0"/>
              <w:autoSpaceDN w:val="0"/>
              <w:ind w:firstLine="283"/>
              <w:jc w:val="both"/>
            </w:pPr>
            <w:r w:rsidRPr="00611171">
              <w:t xml:space="preserve">2025 год – </w:t>
            </w:r>
            <w:r>
              <w:t>40,1</w:t>
            </w:r>
            <w:r w:rsidRPr="00611171">
              <w:t xml:space="preserve"> тыс. рублей</w:t>
            </w:r>
          </w:p>
        </w:tc>
      </w:tr>
      <w:tr w:rsidR="00611171" w:rsidRPr="00611171" w:rsidTr="00611171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611171" w:rsidRDefault="00611171" w:rsidP="00611171">
            <w:pPr>
              <w:widowControl w:val="0"/>
              <w:autoSpaceDE w:val="0"/>
              <w:autoSpaceDN w:val="0"/>
            </w:pPr>
            <w:r w:rsidRPr="00611171">
              <w:t>Другие источники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BD" w:rsidRPr="00611171" w:rsidRDefault="00AF64BD" w:rsidP="00AF64BD">
            <w:pPr>
              <w:widowControl w:val="0"/>
              <w:autoSpaceDE w:val="0"/>
              <w:autoSpaceDN w:val="0"/>
              <w:ind w:firstLine="283"/>
              <w:jc w:val="both"/>
            </w:pPr>
            <w:r w:rsidRPr="00611171">
              <w:t>2023 год –</w:t>
            </w:r>
            <w:r>
              <w:t>121,9</w:t>
            </w:r>
            <w:r w:rsidRPr="00611171">
              <w:t xml:space="preserve"> тыс. рублей;</w:t>
            </w:r>
          </w:p>
          <w:p w:rsidR="00AF64BD" w:rsidRPr="00611171" w:rsidRDefault="00AF64BD" w:rsidP="00AF64BD">
            <w:pPr>
              <w:widowControl w:val="0"/>
              <w:autoSpaceDE w:val="0"/>
              <w:autoSpaceDN w:val="0"/>
              <w:ind w:firstLine="283"/>
              <w:jc w:val="both"/>
            </w:pPr>
            <w:r w:rsidRPr="00611171">
              <w:t xml:space="preserve">2024 год – </w:t>
            </w:r>
            <w:r>
              <w:t>126,7</w:t>
            </w:r>
            <w:r w:rsidRPr="00611171">
              <w:t xml:space="preserve"> тыс. рублей;</w:t>
            </w:r>
          </w:p>
          <w:p w:rsidR="00611171" w:rsidRPr="00611171" w:rsidRDefault="00AF64BD" w:rsidP="00AF64BD">
            <w:pPr>
              <w:widowControl w:val="0"/>
              <w:autoSpaceDE w:val="0"/>
              <w:autoSpaceDN w:val="0"/>
              <w:ind w:firstLine="283"/>
              <w:jc w:val="both"/>
            </w:pPr>
            <w:r w:rsidRPr="00611171">
              <w:t xml:space="preserve">2025 год – </w:t>
            </w:r>
            <w:r>
              <w:t>120,3</w:t>
            </w:r>
            <w:r w:rsidRPr="00611171">
              <w:t xml:space="preserve"> тыс. рублей</w:t>
            </w:r>
          </w:p>
        </w:tc>
      </w:tr>
    </w:tbl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720"/>
        <w:jc w:val="center"/>
        <w:rPr>
          <w:rFonts w:eastAsia="Calibri"/>
          <w:b/>
          <w:bCs/>
        </w:rPr>
      </w:pPr>
    </w:p>
    <w:p w:rsidR="00611171" w:rsidRPr="00611171" w:rsidRDefault="00611171" w:rsidP="00611171">
      <w:pPr>
        <w:ind w:left="360"/>
        <w:jc w:val="center"/>
        <w:rPr>
          <w:b/>
          <w:bCs/>
        </w:rPr>
      </w:pPr>
    </w:p>
    <w:p w:rsidR="00611171" w:rsidRPr="00611171" w:rsidRDefault="00611171" w:rsidP="00611171">
      <w:pPr>
        <w:ind w:left="360"/>
        <w:jc w:val="center"/>
        <w:rPr>
          <w:b/>
          <w:bCs/>
        </w:rPr>
      </w:pPr>
    </w:p>
    <w:p w:rsidR="00611171" w:rsidRPr="00611171" w:rsidRDefault="00611171" w:rsidP="00611171">
      <w:pPr>
        <w:ind w:left="360"/>
        <w:jc w:val="center"/>
        <w:rPr>
          <w:b/>
          <w:bCs/>
        </w:rPr>
      </w:pPr>
      <w:r w:rsidRPr="00611171">
        <w:rPr>
          <w:b/>
          <w:bCs/>
        </w:rPr>
        <w:t>1. Характеристика проблемы,</w:t>
      </w:r>
    </w:p>
    <w:p w:rsidR="00611171" w:rsidRPr="00611171" w:rsidRDefault="00611171" w:rsidP="00611171">
      <w:pPr>
        <w:jc w:val="center"/>
        <w:rPr>
          <w:b/>
          <w:bCs/>
        </w:rPr>
      </w:pPr>
      <w:r w:rsidRPr="00611171">
        <w:rPr>
          <w:b/>
          <w:bCs/>
        </w:rPr>
        <w:t xml:space="preserve">на </w:t>
      </w:r>
      <w:proofErr w:type="gramStart"/>
      <w:r w:rsidRPr="00611171">
        <w:rPr>
          <w:b/>
          <w:bCs/>
        </w:rPr>
        <w:t>решение</w:t>
      </w:r>
      <w:proofErr w:type="gramEnd"/>
      <w:r w:rsidRPr="00611171">
        <w:rPr>
          <w:b/>
          <w:bCs/>
        </w:rPr>
        <w:t xml:space="preserve"> которой направлена Программа</w:t>
      </w:r>
    </w:p>
    <w:p w:rsidR="00611171" w:rsidRPr="00611171" w:rsidRDefault="00611171" w:rsidP="00611171">
      <w:pPr>
        <w:jc w:val="both"/>
        <w:rPr>
          <w:b/>
          <w:bCs/>
        </w:rPr>
      </w:pPr>
    </w:p>
    <w:p w:rsidR="00611171" w:rsidRPr="00611171" w:rsidRDefault="00611171" w:rsidP="00611171">
      <w:pPr>
        <w:ind w:firstLine="720"/>
        <w:jc w:val="both"/>
      </w:pPr>
      <w:r w:rsidRPr="00611171">
        <w:rPr>
          <w:b/>
        </w:rPr>
        <w:t xml:space="preserve">Молодежная политика </w:t>
      </w:r>
      <w:r w:rsidRPr="00611171">
        <w:t>– политика органов местного самоуправления, направленная на содействие социальному становлению молодых граждан, реализации потенциала молодежи в решении задач развития поселения.</w:t>
      </w:r>
    </w:p>
    <w:p w:rsidR="00611171" w:rsidRPr="00611171" w:rsidRDefault="00611171" w:rsidP="00611171">
      <w:pPr>
        <w:ind w:firstLine="720"/>
        <w:jc w:val="both"/>
      </w:pPr>
      <w:r w:rsidRPr="00611171">
        <w:rPr>
          <w:b/>
          <w:color w:val="000000"/>
        </w:rPr>
        <w:t>Молодежь</w:t>
      </w:r>
      <w:r w:rsidRPr="00611171">
        <w:rPr>
          <w:color w:val="000000"/>
        </w:rPr>
        <w:t xml:space="preserve"> – целевая группа настоящей Программы в возрасте от 14 до 35.  </w:t>
      </w:r>
    </w:p>
    <w:p w:rsidR="00611171" w:rsidRPr="00611171" w:rsidRDefault="00611171" w:rsidP="00611171">
      <w:pPr>
        <w:shd w:val="clear" w:color="auto" w:fill="FFFFFF"/>
        <w:ind w:firstLine="720"/>
        <w:jc w:val="both"/>
      </w:pPr>
      <w:r w:rsidRPr="00611171">
        <w:t xml:space="preserve">Муниципальная программа «Развитие молодежной политики в муниципальном образовании Низинское сельское поселение на 2023-2025 годы» ориентирована на молодых граждан, проживающих на территории МО Низинское сельское поселение. Разработка Программы </w:t>
      </w:r>
      <w:proofErr w:type="gramStart"/>
      <w:r w:rsidRPr="00611171">
        <w:t>обусловлена</w:t>
      </w:r>
      <w:proofErr w:type="gramEnd"/>
      <w:r w:rsidRPr="00611171">
        <w:t xml:space="preserve"> необходимостью формирования условий для поддержки, самореализации и гражданского становления молодых жителей сельского поселения.</w:t>
      </w:r>
    </w:p>
    <w:p w:rsidR="00611171" w:rsidRPr="00611171" w:rsidRDefault="00611171" w:rsidP="00611171">
      <w:pPr>
        <w:shd w:val="clear" w:color="auto" w:fill="FFFFFF"/>
        <w:ind w:firstLine="720"/>
        <w:jc w:val="both"/>
      </w:pPr>
      <w:r w:rsidRPr="00611171">
        <w:t>Последовательность мер, направленных на 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молодёжи в экономическую, культурную и политическую жизнь современной России.</w:t>
      </w:r>
    </w:p>
    <w:p w:rsidR="00611171" w:rsidRPr="00611171" w:rsidRDefault="00611171" w:rsidP="00611171">
      <w:pPr>
        <w:shd w:val="clear" w:color="auto" w:fill="FFFFFF"/>
        <w:ind w:firstLine="720"/>
        <w:jc w:val="both"/>
      </w:pPr>
      <w:r w:rsidRPr="00611171">
        <w:t>Программа призвана определить меры в соответствии с приоритетами молодежной политики, реализация которых обеспечит решение основных задач социально-экономического развития сельского поселения.</w:t>
      </w:r>
    </w:p>
    <w:p w:rsidR="00611171" w:rsidRPr="00611171" w:rsidRDefault="00611171" w:rsidP="00611171">
      <w:pPr>
        <w:shd w:val="clear" w:color="auto" w:fill="FFFFFF"/>
        <w:ind w:firstLine="720"/>
        <w:jc w:val="both"/>
      </w:pPr>
      <w:r w:rsidRPr="00611171">
        <w:t>От позиции молодежи в общественно-политической жизни, ее стабильности и активности будет зависеть темп продвижения России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611171" w:rsidRPr="00611171" w:rsidRDefault="00611171" w:rsidP="00611171">
      <w:pPr>
        <w:shd w:val="clear" w:color="auto" w:fill="FFFFFF"/>
        <w:ind w:firstLine="720"/>
        <w:jc w:val="both"/>
      </w:pPr>
      <w:r w:rsidRPr="00611171">
        <w:t>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611171" w:rsidRPr="00611171" w:rsidRDefault="00611171" w:rsidP="00611171">
      <w:pPr>
        <w:shd w:val="clear" w:color="auto" w:fill="FFFFFF"/>
        <w:ind w:firstLine="720"/>
        <w:jc w:val="both"/>
      </w:pPr>
      <w:r w:rsidRPr="00611171">
        <w:t>Значительная часть молодых людей в настоящее время задумываются об актуальных вопросах молодежи, о перспективах на будущее.</w:t>
      </w:r>
    </w:p>
    <w:p w:rsidR="00611171" w:rsidRPr="00611171" w:rsidRDefault="00611171" w:rsidP="00611171">
      <w:pPr>
        <w:shd w:val="clear" w:color="auto" w:fill="FFFFFF"/>
        <w:ind w:firstLine="720"/>
        <w:jc w:val="both"/>
        <w:rPr>
          <w:color w:val="000000"/>
        </w:rPr>
      </w:pPr>
      <w:r w:rsidRPr="00611171">
        <w:t xml:space="preserve">Но необходимо отметить тот факт, что молодежь в поселениях не достаточно активна. Причиной пассивности молодёжи является безынициативность. </w:t>
      </w:r>
      <w:r w:rsidRPr="00611171">
        <w:rPr>
          <w:color w:val="000000"/>
        </w:rPr>
        <w:t>Программа построена с учетом потребностей молодых граждан, направлена на поддержку позитивных тенденций в становлении и развитии молодого поколения. Каждый молодой житель поселения,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</w:p>
    <w:p w:rsidR="00611171" w:rsidRPr="00611171" w:rsidRDefault="00611171" w:rsidP="00611171">
      <w:pPr>
        <w:jc w:val="both"/>
      </w:pPr>
      <w:r w:rsidRPr="00611171">
        <w:t xml:space="preserve">  </w:t>
      </w:r>
      <w:r w:rsidRPr="00611171">
        <w:tab/>
        <w:t>Однако</w:t>
      </w:r>
      <w:proofErr w:type="gramStart"/>
      <w:r w:rsidRPr="00611171">
        <w:t>,</w:t>
      </w:r>
      <w:proofErr w:type="gramEnd"/>
      <w:r w:rsidRPr="00611171">
        <w:t xml:space="preserve"> в настоящее время молодежь испытывает серьезные затруднения в адаптации к социально-экономическим реалиям, самореализации в общественной жизни. Острыми проблемами молодежной среды, оказывающими негативное влияние на ситуацию в поселении, являются не занятость молодежи, вовлечение молодежи в криминальные группировки и другие негативные явления.</w:t>
      </w:r>
    </w:p>
    <w:p w:rsidR="00611171" w:rsidRPr="00611171" w:rsidRDefault="00611171" w:rsidP="00611171">
      <w:pPr>
        <w:jc w:val="both"/>
      </w:pPr>
      <w:r w:rsidRPr="00611171">
        <w:t xml:space="preserve">  </w:t>
      </w:r>
      <w:r w:rsidRPr="00611171">
        <w:tab/>
        <w:t>Причинами возникновения проблем являются неподготовленность молодежи к самостоятельной жизни, неумение активно строить свой жизненный путь и добиваться при этом успеха.</w:t>
      </w:r>
    </w:p>
    <w:p w:rsidR="00611171" w:rsidRPr="00611171" w:rsidRDefault="00611171" w:rsidP="00611171">
      <w:pPr>
        <w:jc w:val="both"/>
      </w:pPr>
      <w:r w:rsidRPr="00611171">
        <w:t xml:space="preserve">  </w:t>
      </w:r>
      <w:r w:rsidRPr="00611171">
        <w:tab/>
        <w:t xml:space="preserve">Для решения проблем необходимо организовать мероприятия, принимая участия в которых молодежь будет </w:t>
      </w:r>
      <w:proofErr w:type="gramStart"/>
      <w:r w:rsidRPr="00611171">
        <w:t>реализовывать</w:t>
      </w:r>
      <w:proofErr w:type="gramEnd"/>
      <w:r w:rsidRPr="00611171">
        <w:t xml:space="preserve"> и развивать свой потенциал.</w:t>
      </w:r>
    </w:p>
    <w:p w:rsidR="00611171" w:rsidRPr="00611171" w:rsidRDefault="00611171" w:rsidP="00611171">
      <w:pPr>
        <w:jc w:val="both"/>
      </w:pPr>
      <w:r w:rsidRPr="00611171">
        <w:t xml:space="preserve">  </w:t>
      </w:r>
      <w:r w:rsidRPr="00611171">
        <w:tab/>
        <w:t>Молодежь обладает большими возможностями, которые необходимо задействовать в интересах поселения, однако зачастую не умеет практически реализовать свой потенциал, не имеет опыта участия в решении социально-значимых задач.</w:t>
      </w:r>
    </w:p>
    <w:p w:rsidR="00611171" w:rsidRPr="00611171" w:rsidRDefault="00611171" w:rsidP="00611171">
      <w:pPr>
        <w:jc w:val="both"/>
      </w:pPr>
      <w:r w:rsidRPr="00611171">
        <w:t xml:space="preserve">  </w:t>
      </w:r>
      <w:r w:rsidRPr="00611171">
        <w:tab/>
        <w:t xml:space="preserve">Сверхзадача молодежной политики – превратить молодёжь из самой «проблемной» категории в одну из главных сил общественного развития и экономических реформ. Сделать так, чтобы, с вступлением в самостоятельную жизнь новых поколений молодых людей, </w:t>
      </w:r>
      <w:r w:rsidRPr="00611171">
        <w:lastRenderedPageBreak/>
        <w:t>государство и общество получало новые импульсы для движения вперед. Необходимо выстроить эффективные механизмы включения молодёжи в созидательные процессы развития поселения. Именно на достижение этой перспективной цели направлена данная программа.</w:t>
      </w:r>
    </w:p>
    <w:p w:rsidR="00611171" w:rsidRPr="00611171" w:rsidRDefault="00611171" w:rsidP="00611171">
      <w:pPr>
        <w:jc w:val="both"/>
      </w:pPr>
      <w:r w:rsidRPr="00611171">
        <w:t xml:space="preserve">  </w:t>
      </w:r>
      <w:r w:rsidRPr="00611171">
        <w:tab/>
        <w:t xml:space="preserve">Молодежь в значительной части обладает тем уровнем мобильности, интеллектуальной активности и здоровья, </w:t>
      </w:r>
      <w:proofErr w:type="gramStart"/>
      <w:r w:rsidRPr="00611171">
        <w:t>который</w:t>
      </w:r>
      <w:proofErr w:type="gramEnd"/>
      <w:r w:rsidRPr="00611171">
        <w:t xml:space="preserve"> выгодно отличает ее от других групп населения. Именно молодые люди быстрее приспосабливаются к новым условиям жизни. Формирование жизнеспособного молодого поколения становится одной из главных стратегических задач.</w:t>
      </w:r>
    </w:p>
    <w:p w:rsidR="00611171" w:rsidRPr="00611171" w:rsidRDefault="00611171" w:rsidP="00611171">
      <w:pPr>
        <w:jc w:val="both"/>
      </w:pPr>
      <w:r w:rsidRPr="00611171">
        <w:t xml:space="preserve"> </w:t>
      </w:r>
      <w:r w:rsidRPr="00611171">
        <w:tab/>
        <w:t xml:space="preserve"> Работа с молодежью на территории поселения определяется как деятельность, направленная на создание правовых, экономических и организационных условий и гарантий для самореализации личности молодого человека, развития молодежных объединений, движений и инициатив.</w:t>
      </w:r>
    </w:p>
    <w:p w:rsidR="00611171" w:rsidRPr="00611171" w:rsidRDefault="00611171" w:rsidP="00611171">
      <w:pPr>
        <w:widowControl w:val="0"/>
        <w:autoSpaceDE w:val="0"/>
        <w:autoSpaceDN w:val="0"/>
        <w:jc w:val="both"/>
      </w:pPr>
      <w:r w:rsidRPr="00611171">
        <w:rPr>
          <w:rFonts w:ascii="Tahoma" w:hAnsi="Tahoma" w:cs="Tahoma"/>
          <w:sz w:val="20"/>
          <w:szCs w:val="20"/>
        </w:rPr>
        <w:t> </w:t>
      </w:r>
      <w:r w:rsidRPr="00611171">
        <w:rPr>
          <w:rFonts w:ascii="Tahoma" w:hAnsi="Tahoma" w:cs="Tahoma"/>
          <w:sz w:val="20"/>
          <w:szCs w:val="20"/>
        </w:rPr>
        <w:tab/>
      </w:r>
      <w:proofErr w:type="gramStart"/>
      <w:r w:rsidRPr="00611171">
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молодежной политики  в МО Низинское сельское поселение" призвана обеспечить последовательность и системность в реализации мероприятий по работе с молодежью, направленной на создание правовых, экономических и организационных условий для развития личности, поддержки молодежных объединений в целях повышения социального благополучия молодежи.</w:t>
      </w:r>
      <w:proofErr w:type="gramEnd"/>
      <w:r w:rsidRPr="00611171">
        <w:t xml:space="preserve"> Программа содействует развитию гражданственности, социальной зрелости молодежи, решению проблем социальной адаптации молодежи, поддержки социально значимых инициатив молодых граждан.</w:t>
      </w:r>
    </w:p>
    <w:p w:rsidR="00611171" w:rsidRPr="00611171" w:rsidRDefault="00611171" w:rsidP="00611171">
      <w:pPr>
        <w:widowControl w:val="0"/>
        <w:autoSpaceDE w:val="0"/>
        <w:autoSpaceDN w:val="0"/>
        <w:jc w:val="both"/>
      </w:pPr>
    </w:p>
    <w:p w:rsidR="00611171" w:rsidRPr="00611171" w:rsidRDefault="00611171" w:rsidP="00611171">
      <w:pPr>
        <w:spacing w:after="100" w:afterAutospacing="1"/>
        <w:jc w:val="center"/>
        <w:rPr>
          <w:b/>
          <w:bCs/>
        </w:rPr>
      </w:pPr>
      <w:r w:rsidRPr="00611171">
        <w:rPr>
          <w:b/>
          <w:bCs/>
        </w:rPr>
        <w:t>2. Основные цели и задачи программы.</w:t>
      </w:r>
    </w:p>
    <w:p w:rsidR="00611171" w:rsidRPr="00611171" w:rsidRDefault="00611171" w:rsidP="00611171">
      <w:pPr>
        <w:ind w:firstLine="720"/>
        <w:jc w:val="both"/>
      </w:pPr>
      <w:r w:rsidRPr="00611171">
        <w:t xml:space="preserve"> Целью Программы является создание на территории МО Низинское сельское поселение условий для развития молодежи, в том числе инвалидов и лиц с ограниченными возможностями здоровья, повышения уровня самореализации и интеграции в социальную, общественно-политическую и культурную жизнь общества.</w:t>
      </w:r>
    </w:p>
    <w:p w:rsidR="00611171" w:rsidRDefault="00611171" w:rsidP="00611171">
      <w:pPr>
        <w:jc w:val="both"/>
      </w:pPr>
      <w:r w:rsidRPr="00611171">
        <w:t>Для достижения указанных целей необходимо решение следующих задач:</w:t>
      </w:r>
    </w:p>
    <w:p w:rsidR="005D3E41" w:rsidRPr="00611171" w:rsidRDefault="005D3E41" w:rsidP="00611171">
      <w:pPr>
        <w:jc w:val="both"/>
      </w:pPr>
    </w:p>
    <w:p w:rsidR="005D3E41" w:rsidRPr="005D3E41" w:rsidRDefault="005D3E41" w:rsidP="005D3E41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b/>
        </w:rPr>
      </w:pPr>
      <w:r w:rsidRPr="005D3E41">
        <w:rPr>
          <w:b/>
        </w:rPr>
        <w:t>Содействие трудовой адаптации и занятости молодежи;</w:t>
      </w:r>
    </w:p>
    <w:p w:rsidR="005D3E41" w:rsidRPr="005D3E41" w:rsidRDefault="005D3E41" w:rsidP="005D3E41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b/>
        </w:rPr>
      </w:pPr>
      <w:r w:rsidRPr="005D3E41">
        <w:rPr>
          <w:b/>
        </w:rPr>
        <w:t>Организация деятельности Губернаторского молодежного трудового отряда МО Низинское сельское поселение;</w:t>
      </w:r>
    </w:p>
    <w:p w:rsidR="00611171" w:rsidRPr="00611171" w:rsidRDefault="00611171" w:rsidP="00611171">
      <w:pPr>
        <w:numPr>
          <w:ilvl w:val="0"/>
          <w:numId w:val="7"/>
        </w:numPr>
        <w:spacing w:before="100" w:beforeAutospacing="1" w:after="100" w:afterAutospacing="1"/>
        <w:contextualSpacing/>
        <w:jc w:val="both"/>
      </w:pPr>
      <w:r w:rsidRPr="00611171">
        <w:t>Проведение мероприятий с участием молодежи.</w:t>
      </w:r>
    </w:p>
    <w:p w:rsidR="00611171" w:rsidRPr="00611171" w:rsidRDefault="00611171" w:rsidP="0061117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611171">
        <w:t>Привлечение молодежи к активному участию в конкурсах, мероприятиях, молодежных формированиях</w:t>
      </w:r>
    </w:p>
    <w:p w:rsidR="00611171" w:rsidRPr="00611171" w:rsidRDefault="00611171" w:rsidP="0061117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611171">
        <w:t>Повышение  социальной активности молодежи;</w:t>
      </w:r>
    </w:p>
    <w:p w:rsidR="00611171" w:rsidRPr="00611171" w:rsidRDefault="00611171" w:rsidP="0061117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611171">
        <w:t>Правовое, культурное просвещение молодёжи;</w:t>
      </w:r>
    </w:p>
    <w:p w:rsidR="00611171" w:rsidRPr="00611171" w:rsidRDefault="00611171" w:rsidP="0061117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611171">
        <w:t> Содействие охране и укреплению здоровья, повышение социальной престижности здорового образа жизни среди молодых граждан;</w:t>
      </w:r>
    </w:p>
    <w:p w:rsidR="00611171" w:rsidRPr="00611171" w:rsidRDefault="00611171" w:rsidP="0061117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611171">
        <w:t>Профилактика и предупреждение правонарушений среди несовершеннолетних;</w:t>
      </w:r>
    </w:p>
    <w:p w:rsidR="00611171" w:rsidRPr="00611171" w:rsidRDefault="00611171" w:rsidP="0061117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611171">
        <w:t>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</w:r>
    </w:p>
    <w:p w:rsidR="00611171" w:rsidRPr="00611171" w:rsidRDefault="00611171" w:rsidP="0061117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611171">
        <w:t>Дальнейшее развитие волонтерского движения на территории поселения и вовлечение молодежи в добровольческую деятельность.</w:t>
      </w:r>
    </w:p>
    <w:p w:rsidR="00611171" w:rsidRPr="00611171" w:rsidRDefault="00611171" w:rsidP="00611171">
      <w:pPr>
        <w:spacing w:before="100" w:beforeAutospacing="1" w:after="100" w:afterAutospacing="1"/>
        <w:ind w:left="720"/>
        <w:jc w:val="center"/>
        <w:rPr>
          <w:b/>
        </w:rPr>
      </w:pPr>
      <w:r w:rsidRPr="00611171">
        <w:rPr>
          <w:b/>
        </w:rPr>
        <w:t xml:space="preserve">3. Сроки реализации программы </w:t>
      </w:r>
    </w:p>
    <w:p w:rsidR="00611171" w:rsidRPr="00611171" w:rsidRDefault="00611171" w:rsidP="00611171">
      <w:pPr>
        <w:ind w:firstLine="708"/>
        <w:jc w:val="both"/>
      </w:pPr>
      <w:r w:rsidRPr="00611171">
        <w:t>Реализация муниципальной целевой программы Низинского сельского поселения Ломоносовского района Ленинградской области рассчитана на период с 2023 до 2025 года.</w:t>
      </w:r>
    </w:p>
    <w:p w:rsidR="00611171" w:rsidRPr="00611171" w:rsidRDefault="00611171" w:rsidP="00611171">
      <w:pPr>
        <w:ind w:firstLine="708"/>
        <w:jc w:val="both"/>
      </w:pPr>
    </w:p>
    <w:p w:rsidR="00611171" w:rsidRPr="00611171" w:rsidRDefault="00611171" w:rsidP="00611171">
      <w:pPr>
        <w:ind w:firstLine="708"/>
        <w:jc w:val="both"/>
      </w:pPr>
    </w:p>
    <w:p w:rsidR="00611171" w:rsidRPr="00611171" w:rsidRDefault="00611171" w:rsidP="00611171">
      <w:pPr>
        <w:numPr>
          <w:ilvl w:val="0"/>
          <w:numId w:val="8"/>
        </w:numPr>
        <w:contextualSpacing/>
        <w:jc w:val="center"/>
        <w:rPr>
          <w:b/>
          <w:bCs/>
        </w:rPr>
      </w:pPr>
      <w:r w:rsidRPr="00611171">
        <w:rPr>
          <w:b/>
          <w:bCs/>
        </w:rPr>
        <w:t>Ресурсное обеспечение Программы</w:t>
      </w:r>
    </w:p>
    <w:p w:rsidR="00EF4FC8" w:rsidRDefault="00611171" w:rsidP="00611171">
      <w:pPr>
        <w:spacing w:after="100" w:line="276" w:lineRule="auto"/>
        <w:ind w:firstLine="720"/>
        <w:contextualSpacing/>
        <w:jc w:val="both"/>
      </w:pPr>
      <w:r w:rsidRPr="00611171">
        <w:lastRenderedPageBreak/>
        <w:t xml:space="preserve">Муниципальную целевую программу МО Низинское сельское поселение Ломоносовского района Ленинградской области "Развитие молодежной политики </w:t>
      </w:r>
    </w:p>
    <w:p w:rsidR="00611171" w:rsidRPr="00611171" w:rsidRDefault="00611171" w:rsidP="00611171">
      <w:pPr>
        <w:spacing w:after="100" w:line="276" w:lineRule="auto"/>
        <w:ind w:firstLine="720"/>
        <w:contextualSpacing/>
        <w:jc w:val="both"/>
      </w:pPr>
      <w:r w:rsidRPr="00611171">
        <w:t>в МО Низинское сельское поселение" планируется финансировать за счет средств муниципального бюджета МО Низинское сельское поселение и целевых областных и федеральных программ (при включении поселения в данные программы).</w:t>
      </w:r>
    </w:p>
    <w:p w:rsidR="00611171" w:rsidRPr="00611171" w:rsidRDefault="00611171" w:rsidP="00611171">
      <w:pPr>
        <w:spacing w:after="100" w:line="276" w:lineRule="auto"/>
        <w:contextualSpacing/>
        <w:jc w:val="both"/>
      </w:pPr>
      <w:r w:rsidRPr="00611171">
        <w:t>Показатели финансового обеспечения программы:</w:t>
      </w:r>
    </w:p>
    <w:p w:rsidR="00611171" w:rsidRPr="00611171" w:rsidRDefault="00611171" w:rsidP="00611171">
      <w:pPr>
        <w:widowControl w:val="0"/>
        <w:spacing w:line="276" w:lineRule="auto"/>
        <w:ind w:left="720"/>
        <w:contextualSpacing/>
        <w:jc w:val="both"/>
        <w:rPr>
          <w:b/>
        </w:rPr>
      </w:pPr>
      <w:r w:rsidRPr="00611171">
        <w:rPr>
          <w:b/>
          <w:highlight w:val="white"/>
        </w:rPr>
        <w:t>Общий объем финансирования Программы – 600 тыс. рублей</w:t>
      </w:r>
    </w:p>
    <w:p w:rsidR="00611171" w:rsidRPr="00611171" w:rsidRDefault="00611171" w:rsidP="00611171">
      <w:pPr>
        <w:widowControl w:val="0"/>
        <w:spacing w:line="276" w:lineRule="auto"/>
        <w:ind w:left="360"/>
        <w:jc w:val="both"/>
      </w:pPr>
      <w:r w:rsidRPr="00611171">
        <w:t xml:space="preserve">2023 год – </w:t>
      </w:r>
      <w:r w:rsidR="00EF4FC8">
        <w:t>38,5</w:t>
      </w:r>
      <w:r w:rsidRPr="00611171">
        <w:t xml:space="preserve"> тыс. рублей;</w:t>
      </w:r>
    </w:p>
    <w:p w:rsidR="00611171" w:rsidRPr="00611171" w:rsidRDefault="00611171" w:rsidP="00611171">
      <w:pPr>
        <w:widowControl w:val="0"/>
        <w:spacing w:line="276" w:lineRule="auto"/>
        <w:ind w:left="360"/>
        <w:jc w:val="both"/>
      </w:pPr>
      <w:r w:rsidRPr="00611171">
        <w:t xml:space="preserve">из них: средств бюджета – </w:t>
      </w:r>
      <w:r w:rsidR="00EF4FC8">
        <w:t>38,5</w:t>
      </w:r>
      <w:r w:rsidRPr="00611171">
        <w:t xml:space="preserve"> тыс. руб.</w:t>
      </w:r>
    </w:p>
    <w:p w:rsidR="00611171" w:rsidRPr="00611171" w:rsidRDefault="00611171" w:rsidP="00611171">
      <w:pPr>
        <w:widowControl w:val="0"/>
        <w:spacing w:line="276" w:lineRule="auto"/>
        <w:ind w:left="360"/>
        <w:jc w:val="both"/>
      </w:pPr>
    </w:p>
    <w:p w:rsidR="00611171" w:rsidRPr="00611171" w:rsidRDefault="00611171" w:rsidP="00611171">
      <w:pPr>
        <w:widowControl w:val="0"/>
        <w:spacing w:line="276" w:lineRule="auto"/>
        <w:ind w:left="360"/>
        <w:jc w:val="both"/>
      </w:pPr>
      <w:r w:rsidRPr="00611171">
        <w:t xml:space="preserve">2024 год – </w:t>
      </w:r>
      <w:r w:rsidR="00EF4FC8">
        <w:t>33,7</w:t>
      </w:r>
      <w:r w:rsidRPr="00611171">
        <w:t xml:space="preserve"> тыс. рублей;</w:t>
      </w:r>
    </w:p>
    <w:p w:rsidR="00611171" w:rsidRPr="00611171" w:rsidRDefault="00611171" w:rsidP="00611171">
      <w:pPr>
        <w:widowControl w:val="0"/>
        <w:spacing w:line="276" w:lineRule="auto"/>
        <w:ind w:left="360"/>
        <w:jc w:val="both"/>
      </w:pPr>
      <w:r w:rsidRPr="00611171">
        <w:t xml:space="preserve">из них: средств бюджета – </w:t>
      </w:r>
      <w:r w:rsidR="00EF4FC8">
        <w:t>33,7</w:t>
      </w:r>
      <w:r w:rsidRPr="00611171">
        <w:t xml:space="preserve"> тыс. руб.</w:t>
      </w:r>
    </w:p>
    <w:p w:rsidR="00611171" w:rsidRPr="00611171" w:rsidRDefault="00611171" w:rsidP="00611171">
      <w:pPr>
        <w:widowControl w:val="0"/>
        <w:spacing w:line="276" w:lineRule="auto"/>
        <w:ind w:left="360"/>
        <w:jc w:val="both"/>
      </w:pPr>
    </w:p>
    <w:p w:rsidR="00611171" w:rsidRPr="00611171" w:rsidRDefault="00611171" w:rsidP="00611171">
      <w:pPr>
        <w:widowControl w:val="0"/>
        <w:spacing w:line="276" w:lineRule="auto"/>
        <w:ind w:left="360"/>
        <w:jc w:val="both"/>
      </w:pPr>
      <w:r w:rsidRPr="00611171">
        <w:t xml:space="preserve">2025 год – </w:t>
      </w:r>
      <w:r w:rsidR="00EF4FC8">
        <w:t>40,1</w:t>
      </w:r>
      <w:r w:rsidRPr="00611171">
        <w:t xml:space="preserve"> тыс. рублей;</w:t>
      </w:r>
    </w:p>
    <w:p w:rsidR="00611171" w:rsidRPr="00611171" w:rsidRDefault="00611171" w:rsidP="00611171">
      <w:pPr>
        <w:widowControl w:val="0"/>
        <w:spacing w:line="276" w:lineRule="auto"/>
        <w:ind w:left="360"/>
        <w:jc w:val="both"/>
      </w:pPr>
      <w:r w:rsidRPr="00611171">
        <w:t xml:space="preserve">из них: средств бюджета – </w:t>
      </w:r>
      <w:r w:rsidR="00EF4FC8">
        <w:t>40,1</w:t>
      </w:r>
      <w:r w:rsidRPr="00611171">
        <w:t xml:space="preserve"> тыс. руб.;</w:t>
      </w:r>
    </w:p>
    <w:p w:rsidR="00611171" w:rsidRPr="00611171" w:rsidRDefault="00611171" w:rsidP="00611171">
      <w:pPr>
        <w:widowControl w:val="0"/>
        <w:spacing w:line="276" w:lineRule="auto"/>
        <w:ind w:left="360"/>
        <w:jc w:val="both"/>
      </w:pPr>
    </w:p>
    <w:p w:rsidR="00611171" w:rsidRPr="00611171" w:rsidRDefault="00611171" w:rsidP="00611171">
      <w:pPr>
        <w:widowControl w:val="0"/>
        <w:spacing w:line="276" w:lineRule="auto"/>
        <w:ind w:left="360"/>
        <w:jc w:val="both"/>
      </w:pPr>
      <w:r w:rsidRPr="00611171">
        <w:t>привлеченных средств – по факту предоставления субсидий и иных видов финансирования.</w:t>
      </w:r>
    </w:p>
    <w:p w:rsidR="00611171" w:rsidRPr="00611171" w:rsidRDefault="00611171" w:rsidP="00611171">
      <w:pPr>
        <w:widowControl w:val="0"/>
        <w:spacing w:line="276" w:lineRule="auto"/>
        <w:ind w:left="360"/>
        <w:jc w:val="both"/>
      </w:pPr>
      <w:r w:rsidRPr="00611171">
        <w:t>Объемы финансирования муниципальной целевой программы МО Низинское сельское поселение Ломоносовского района Ленинградской области "Развитие молодежной политики в МО Низинское сельское поселение" могут изменяться и корректироваться в связи с выделением дополнительного финансового обеспечения программы и вступлением Низинского сельского поселения в целевые программы разного уровня.</w:t>
      </w:r>
    </w:p>
    <w:p w:rsidR="00611171" w:rsidRPr="00611171" w:rsidRDefault="00611171" w:rsidP="006111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611171">
        <w:rPr>
          <w:b/>
          <w:bCs/>
        </w:rPr>
        <w:t>Эффективность реализации программы</w:t>
      </w:r>
    </w:p>
    <w:p w:rsidR="00611171" w:rsidRPr="00611171" w:rsidRDefault="00611171" w:rsidP="00611171">
      <w:pPr>
        <w:spacing w:after="100" w:line="276" w:lineRule="auto"/>
        <w:jc w:val="both"/>
        <w:rPr>
          <w:sz w:val="20"/>
          <w:szCs w:val="20"/>
        </w:rPr>
      </w:pPr>
      <w:r w:rsidRPr="00611171">
        <w:t>Реализация данной программы предполагает как количественный, так и качественный рост по следующим показателям</w:t>
      </w:r>
      <w:r w:rsidRPr="00611171">
        <w:rPr>
          <w:sz w:val="20"/>
          <w:szCs w:val="20"/>
          <w:highlight w:val="white"/>
        </w:rPr>
        <w:t>:</w:t>
      </w:r>
    </w:p>
    <w:p w:rsidR="00611171" w:rsidRPr="00611171" w:rsidRDefault="00611171" w:rsidP="00611171">
      <w:pPr>
        <w:numPr>
          <w:ilvl w:val="0"/>
          <w:numId w:val="9"/>
        </w:numPr>
        <w:spacing w:after="100" w:line="276" w:lineRule="auto"/>
        <w:jc w:val="both"/>
        <w:rPr>
          <w:sz w:val="20"/>
          <w:szCs w:val="20"/>
          <w:highlight w:val="white"/>
        </w:rPr>
      </w:pPr>
      <w:r w:rsidRPr="00611171">
        <w:t>количество проведенных для молодежи мероприятий;</w:t>
      </w:r>
    </w:p>
    <w:p w:rsidR="00611171" w:rsidRPr="00611171" w:rsidRDefault="00611171" w:rsidP="00611171">
      <w:pPr>
        <w:numPr>
          <w:ilvl w:val="0"/>
          <w:numId w:val="9"/>
        </w:numPr>
        <w:spacing w:after="100" w:line="276" w:lineRule="auto"/>
        <w:jc w:val="both"/>
        <w:rPr>
          <w:sz w:val="20"/>
          <w:szCs w:val="20"/>
          <w:highlight w:val="white"/>
        </w:rPr>
      </w:pPr>
      <w:r w:rsidRPr="00611171">
        <w:t>доля молодежи поселения, принимающей участие в мероприятиях</w:t>
      </w:r>
      <w:r w:rsidRPr="00611171">
        <w:rPr>
          <w:sz w:val="20"/>
          <w:szCs w:val="20"/>
          <w:highlight w:val="white"/>
        </w:rPr>
        <w:t>;</w:t>
      </w:r>
    </w:p>
    <w:p w:rsidR="00611171" w:rsidRPr="00611171" w:rsidRDefault="00611171" w:rsidP="00611171">
      <w:pPr>
        <w:numPr>
          <w:ilvl w:val="0"/>
          <w:numId w:val="9"/>
        </w:numPr>
        <w:spacing w:after="100" w:line="276" w:lineRule="auto"/>
        <w:jc w:val="both"/>
        <w:rPr>
          <w:sz w:val="20"/>
          <w:szCs w:val="20"/>
          <w:highlight w:val="white"/>
        </w:rPr>
      </w:pPr>
      <w:r w:rsidRPr="00611171">
        <w:t>доля молодежи – участников молодежного объединения</w:t>
      </w:r>
      <w:r w:rsidRPr="00611171">
        <w:rPr>
          <w:sz w:val="20"/>
          <w:szCs w:val="20"/>
          <w:highlight w:val="white"/>
        </w:rPr>
        <w:t>;</w:t>
      </w:r>
    </w:p>
    <w:p w:rsidR="00611171" w:rsidRPr="00611171" w:rsidRDefault="00611171" w:rsidP="00611171">
      <w:pPr>
        <w:numPr>
          <w:ilvl w:val="0"/>
          <w:numId w:val="9"/>
        </w:numPr>
        <w:spacing w:after="100" w:line="276" w:lineRule="auto"/>
        <w:jc w:val="both"/>
        <w:rPr>
          <w:sz w:val="20"/>
          <w:szCs w:val="20"/>
          <w:highlight w:val="white"/>
        </w:rPr>
      </w:pPr>
      <w:r w:rsidRPr="00611171">
        <w:t>количество несовершеннолетних, охваченных трудовой занятостью в каникулярный период.</w:t>
      </w:r>
    </w:p>
    <w:p w:rsidR="003D0F19" w:rsidRPr="00642217" w:rsidRDefault="003D0F19" w:rsidP="00611171">
      <w:pPr>
        <w:pStyle w:val="ConsPlusTitle"/>
        <w:widowControl/>
        <w:jc w:val="center"/>
        <w:rPr>
          <w:color w:val="808080"/>
          <w:sz w:val="20"/>
          <w:szCs w:val="20"/>
        </w:rPr>
      </w:pPr>
    </w:p>
    <w:sectPr w:rsidR="003D0F19" w:rsidRPr="00642217" w:rsidSect="00611171">
      <w:footerReference w:type="default" r:id="rId9"/>
      <w:pgSz w:w="11905" w:h="16838" w:code="9"/>
      <w:pgMar w:top="426" w:right="850" w:bottom="851" w:left="1418" w:header="11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1E" w:rsidRDefault="00ED051E" w:rsidP="003D16CA">
      <w:r>
        <w:separator/>
      </w:r>
    </w:p>
  </w:endnote>
  <w:endnote w:type="continuationSeparator" w:id="0">
    <w:p w:rsidR="00ED051E" w:rsidRDefault="00ED051E" w:rsidP="003D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1" w:rsidRDefault="00F459F1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4270ED">
      <w:rPr>
        <w:noProof/>
      </w:rPr>
      <w:t>2</w:t>
    </w:r>
    <w:r>
      <w:fldChar w:fldCharType="end"/>
    </w:r>
  </w:p>
  <w:p w:rsidR="00F459F1" w:rsidRDefault="00F459F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1E" w:rsidRDefault="00ED051E" w:rsidP="003D16CA">
      <w:r>
        <w:separator/>
      </w:r>
    </w:p>
  </w:footnote>
  <w:footnote w:type="continuationSeparator" w:id="0">
    <w:p w:rsidR="00ED051E" w:rsidRDefault="00ED051E" w:rsidP="003D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CC"/>
    <w:multiLevelType w:val="hybridMultilevel"/>
    <w:tmpl w:val="CD40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0ADD"/>
    <w:multiLevelType w:val="hybridMultilevel"/>
    <w:tmpl w:val="F8568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3064E"/>
    <w:multiLevelType w:val="hybridMultilevel"/>
    <w:tmpl w:val="0FBC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77096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>
    <w:nsid w:val="68892836"/>
    <w:multiLevelType w:val="hybridMultilevel"/>
    <w:tmpl w:val="8FC01CB6"/>
    <w:lvl w:ilvl="0" w:tplc="268046F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1971B9"/>
    <w:multiLevelType w:val="multilevel"/>
    <w:tmpl w:val="11900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224C7"/>
    <w:multiLevelType w:val="hybridMultilevel"/>
    <w:tmpl w:val="958A71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C6E85"/>
    <w:multiLevelType w:val="hybridMultilevel"/>
    <w:tmpl w:val="88D4A1A6"/>
    <w:lvl w:ilvl="0" w:tplc="0419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B534E4"/>
    <w:multiLevelType w:val="hybridMultilevel"/>
    <w:tmpl w:val="AD9A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2"/>
    <w:rsid w:val="0000686F"/>
    <w:rsid w:val="000078A3"/>
    <w:rsid w:val="00025AEC"/>
    <w:rsid w:val="000436BB"/>
    <w:rsid w:val="000732AB"/>
    <w:rsid w:val="000749B8"/>
    <w:rsid w:val="00077A7F"/>
    <w:rsid w:val="0009304F"/>
    <w:rsid w:val="000B4159"/>
    <w:rsid w:val="000C4577"/>
    <w:rsid w:val="000D23B1"/>
    <w:rsid w:val="000D53C0"/>
    <w:rsid w:val="000E2A12"/>
    <w:rsid w:val="000E6F66"/>
    <w:rsid w:val="0011173D"/>
    <w:rsid w:val="001202E6"/>
    <w:rsid w:val="0012099B"/>
    <w:rsid w:val="00143EAE"/>
    <w:rsid w:val="00152D1F"/>
    <w:rsid w:val="00163BE1"/>
    <w:rsid w:val="00180592"/>
    <w:rsid w:val="001B1CE3"/>
    <w:rsid w:val="001B79A6"/>
    <w:rsid w:val="001D5947"/>
    <w:rsid w:val="001E1CE7"/>
    <w:rsid w:val="001E52E3"/>
    <w:rsid w:val="001F05FA"/>
    <w:rsid w:val="00211A27"/>
    <w:rsid w:val="00221CB8"/>
    <w:rsid w:val="00254898"/>
    <w:rsid w:val="002858DD"/>
    <w:rsid w:val="00292F45"/>
    <w:rsid w:val="002A0EC4"/>
    <w:rsid w:val="002A166F"/>
    <w:rsid w:val="002B0459"/>
    <w:rsid w:val="002B6710"/>
    <w:rsid w:val="002D48AE"/>
    <w:rsid w:val="002D7BAC"/>
    <w:rsid w:val="002E6A94"/>
    <w:rsid w:val="002F4D62"/>
    <w:rsid w:val="00300E39"/>
    <w:rsid w:val="0031625B"/>
    <w:rsid w:val="00316791"/>
    <w:rsid w:val="00333332"/>
    <w:rsid w:val="0034627D"/>
    <w:rsid w:val="00355CD0"/>
    <w:rsid w:val="00356BB4"/>
    <w:rsid w:val="003606D0"/>
    <w:rsid w:val="00366C37"/>
    <w:rsid w:val="00372E78"/>
    <w:rsid w:val="003A7C5D"/>
    <w:rsid w:val="003B0564"/>
    <w:rsid w:val="003B42F8"/>
    <w:rsid w:val="003B60DA"/>
    <w:rsid w:val="003B6EB2"/>
    <w:rsid w:val="003C3060"/>
    <w:rsid w:val="003D0F19"/>
    <w:rsid w:val="003D16CA"/>
    <w:rsid w:val="003E0334"/>
    <w:rsid w:val="003E0C14"/>
    <w:rsid w:val="003E1BC4"/>
    <w:rsid w:val="003E2886"/>
    <w:rsid w:val="00417322"/>
    <w:rsid w:val="004270ED"/>
    <w:rsid w:val="00433AC6"/>
    <w:rsid w:val="0043420B"/>
    <w:rsid w:val="004543B3"/>
    <w:rsid w:val="00461D91"/>
    <w:rsid w:val="00466244"/>
    <w:rsid w:val="00494163"/>
    <w:rsid w:val="00497A7B"/>
    <w:rsid w:val="004A3CBB"/>
    <w:rsid w:val="004B09C8"/>
    <w:rsid w:val="004B33E2"/>
    <w:rsid w:val="00523E1C"/>
    <w:rsid w:val="00527A0E"/>
    <w:rsid w:val="005370B0"/>
    <w:rsid w:val="005468DF"/>
    <w:rsid w:val="0057166B"/>
    <w:rsid w:val="005974E1"/>
    <w:rsid w:val="005A1D13"/>
    <w:rsid w:val="005B1C6B"/>
    <w:rsid w:val="005C4AAC"/>
    <w:rsid w:val="005D3E41"/>
    <w:rsid w:val="005D74BE"/>
    <w:rsid w:val="00611171"/>
    <w:rsid w:val="006165E2"/>
    <w:rsid w:val="00623650"/>
    <w:rsid w:val="00631F76"/>
    <w:rsid w:val="00642217"/>
    <w:rsid w:val="006449C3"/>
    <w:rsid w:val="006534C9"/>
    <w:rsid w:val="00653A4E"/>
    <w:rsid w:val="00655B6E"/>
    <w:rsid w:val="006602A9"/>
    <w:rsid w:val="00660D1E"/>
    <w:rsid w:val="00680BD2"/>
    <w:rsid w:val="006E030B"/>
    <w:rsid w:val="006F1EE8"/>
    <w:rsid w:val="00710068"/>
    <w:rsid w:val="0073163A"/>
    <w:rsid w:val="00747B0E"/>
    <w:rsid w:val="0076017B"/>
    <w:rsid w:val="00761765"/>
    <w:rsid w:val="0076672C"/>
    <w:rsid w:val="00771604"/>
    <w:rsid w:val="007736E6"/>
    <w:rsid w:val="00782FA2"/>
    <w:rsid w:val="00791E63"/>
    <w:rsid w:val="00793DF0"/>
    <w:rsid w:val="00794BF2"/>
    <w:rsid w:val="00795932"/>
    <w:rsid w:val="007A1D81"/>
    <w:rsid w:val="007A761F"/>
    <w:rsid w:val="007E5EFE"/>
    <w:rsid w:val="007E74B8"/>
    <w:rsid w:val="007F0149"/>
    <w:rsid w:val="00802BEE"/>
    <w:rsid w:val="00802C70"/>
    <w:rsid w:val="00810228"/>
    <w:rsid w:val="008246CA"/>
    <w:rsid w:val="008501DB"/>
    <w:rsid w:val="00871E1B"/>
    <w:rsid w:val="008746A1"/>
    <w:rsid w:val="0088073B"/>
    <w:rsid w:val="008C7D39"/>
    <w:rsid w:val="008D0833"/>
    <w:rsid w:val="008D1E75"/>
    <w:rsid w:val="008D45A5"/>
    <w:rsid w:val="008E1194"/>
    <w:rsid w:val="008F1340"/>
    <w:rsid w:val="00902B3F"/>
    <w:rsid w:val="00905EC3"/>
    <w:rsid w:val="00917182"/>
    <w:rsid w:val="0093097D"/>
    <w:rsid w:val="00947857"/>
    <w:rsid w:val="0095385A"/>
    <w:rsid w:val="00962BA2"/>
    <w:rsid w:val="00964218"/>
    <w:rsid w:val="009852CB"/>
    <w:rsid w:val="0099539D"/>
    <w:rsid w:val="009A2D7D"/>
    <w:rsid w:val="009C58B9"/>
    <w:rsid w:val="009E1FFB"/>
    <w:rsid w:val="009E38C5"/>
    <w:rsid w:val="00A2771B"/>
    <w:rsid w:val="00A324BD"/>
    <w:rsid w:val="00A41CD4"/>
    <w:rsid w:val="00A51A3B"/>
    <w:rsid w:val="00A660F0"/>
    <w:rsid w:val="00A718DE"/>
    <w:rsid w:val="00A71AB2"/>
    <w:rsid w:val="00A74BC2"/>
    <w:rsid w:val="00A75D94"/>
    <w:rsid w:val="00A84779"/>
    <w:rsid w:val="00AA58AD"/>
    <w:rsid w:val="00AA6A25"/>
    <w:rsid w:val="00AB200C"/>
    <w:rsid w:val="00AB4D42"/>
    <w:rsid w:val="00AF64BD"/>
    <w:rsid w:val="00AF7559"/>
    <w:rsid w:val="00B01677"/>
    <w:rsid w:val="00B115EF"/>
    <w:rsid w:val="00B472DB"/>
    <w:rsid w:val="00B815EB"/>
    <w:rsid w:val="00B82DAE"/>
    <w:rsid w:val="00B90335"/>
    <w:rsid w:val="00B917C5"/>
    <w:rsid w:val="00B97134"/>
    <w:rsid w:val="00BA5F3D"/>
    <w:rsid w:val="00BB11CC"/>
    <w:rsid w:val="00BC10CD"/>
    <w:rsid w:val="00BD3CD3"/>
    <w:rsid w:val="00BF0893"/>
    <w:rsid w:val="00C01FFD"/>
    <w:rsid w:val="00C03706"/>
    <w:rsid w:val="00C140A3"/>
    <w:rsid w:val="00C30D9D"/>
    <w:rsid w:val="00C5279B"/>
    <w:rsid w:val="00C54642"/>
    <w:rsid w:val="00C64520"/>
    <w:rsid w:val="00C7344C"/>
    <w:rsid w:val="00C740AE"/>
    <w:rsid w:val="00C7575F"/>
    <w:rsid w:val="00C90496"/>
    <w:rsid w:val="00C97005"/>
    <w:rsid w:val="00CA4F3C"/>
    <w:rsid w:val="00CB650A"/>
    <w:rsid w:val="00CC25A2"/>
    <w:rsid w:val="00CC5144"/>
    <w:rsid w:val="00CD6D51"/>
    <w:rsid w:val="00CE2DE2"/>
    <w:rsid w:val="00CF39D8"/>
    <w:rsid w:val="00D03602"/>
    <w:rsid w:val="00D13577"/>
    <w:rsid w:val="00D15D40"/>
    <w:rsid w:val="00D2473C"/>
    <w:rsid w:val="00D318D7"/>
    <w:rsid w:val="00D42E5C"/>
    <w:rsid w:val="00D42FA8"/>
    <w:rsid w:val="00D43F5C"/>
    <w:rsid w:val="00D50DB8"/>
    <w:rsid w:val="00D51A6C"/>
    <w:rsid w:val="00DB6E78"/>
    <w:rsid w:val="00DE0238"/>
    <w:rsid w:val="00E1520C"/>
    <w:rsid w:val="00E176C2"/>
    <w:rsid w:val="00E27B80"/>
    <w:rsid w:val="00E327A5"/>
    <w:rsid w:val="00E34812"/>
    <w:rsid w:val="00E35897"/>
    <w:rsid w:val="00E7055B"/>
    <w:rsid w:val="00E75C74"/>
    <w:rsid w:val="00E86992"/>
    <w:rsid w:val="00E9737B"/>
    <w:rsid w:val="00EC6111"/>
    <w:rsid w:val="00ED051E"/>
    <w:rsid w:val="00ED6B10"/>
    <w:rsid w:val="00EE7992"/>
    <w:rsid w:val="00EF0780"/>
    <w:rsid w:val="00EF4FC8"/>
    <w:rsid w:val="00EF5C8A"/>
    <w:rsid w:val="00F010C6"/>
    <w:rsid w:val="00F13473"/>
    <w:rsid w:val="00F33AA8"/>
    <w:rsid w:val="00F3561B"/>
    <w:rsid w:val="00F459F1"/>
    <w:rsid w:val="00F52031"/>
    <w:rsid w:val="00F61733"/>
    <w:rsid w:val="00F7056A"/>
    <w:rsid w:val="00F71D14"/>
    <w:rsid w:val="00F87D63"/>
    <w:rsid w:val="00F94D68"/>
    <w:rsid w:val="00F9765A"/>
    <w:rsid w:val="00FA3658"/>
    <w:rsid w:val="00FA7BDA"/>
    <w:rsid w:val="00FC2C07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010C6"/>
    <w:pPr>
      <w:keepNext/>
      <w:tabs>
        <w:tab w:val="num" w:pos="0"/>
      </w:tabs>
      <w:suppressAutoHyphens/>
      <w:jc w:val="center"/>
      <w:outlineLvl w:val="0"/>
    </w:pPr>
    <w:rPr>
      <w:b/>
      <w:bCs/>
      <w:color w:val="000000"/>
      <w:lang w:eastAsia="ar-SA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F010C6"/>
    <w:pPr>
      <w:keepNext/>
      <w:tabs>
        <w:tab w:val="num" w:pos="0"/>
      </w:tabs>
      <w:suppressAutoHyphens/>
      <w:jc w:val="center"/>
      <w:outlineLvl w:val="4"/>
    </w:pPr>
    <w:rPr>
      <w:b/>
      <w:bCs/>
      <w:caps/>
      <w:color w:val="000000"/>
      <w:spacing w:val="26"/>
      <w:sz w:val="44"/>
      <w:szCs w:val="44"/>
      <w:lang w:eastAsia="ar-SA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qFormat/>
    <w:rPr>
      <w:b/>
      <w:bCs/>
    </w:rPr>
  </w:style>
  <w:style w:type="paragraph" w:customStyle="1" w:styleId="10">
    <w:name w:val=" 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qFormat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pPr>
      <w:spacing w:after="120"/>
    </w:pPr>
  </w:style>
  <w:style w:type="paragraph" w:customStyle="1" w:styleId="a9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8"/>
    <w:pPr>
      <w:suppressAutoHyphens/>
    </w:pPr>
    <w:rPr>
      <w:rFonts w:ascii="Arial" w:hAnsi="Arial" w:cs="Tahoma"/>
      <w:lang w:eastAsia="ar-SA"/>
    </w:rPr>
  </w:style>
  <w:style w:type="paragraph" w:customStyle="1" w:styleId="11">
    <w:name w:val=" 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c">
    <w:name w:val="Emphasis"/>
    <w:qFormat/>
    <w:rsid w:val="00180592"/>
    <w:rPr>
      <w:i/>
      <w:iCs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d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locked/>
    <w:rsid w:val="00B82DAE"/>
    <w:rPr>
      <w:sz w:val="28"/>
      <w:lang w:val="ru-RU" w:eastAsia="ru-RU" w:bidi="ar-SA"/>
    </w:rPr>
  </w:style>
  <w:style w:type="paragraph" w:customStyle="1" w:styleId="ae">
    <w:name w:val="Знак"/>
    <w:basedOn w:val="a"/>
    <w:rsid w:val="008501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3D16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3D16CA"/>
    <w:rPr>
      <w:sz w:val="24"/>
      <w:szCs w:val="24"/>
    </w:rPr>
  </w:style>
  <w:style w:type="paragraph" w:styleId="af1">
    <w:name w:val="footer"/>
    <w:basedOn w:val="a"/>
    <w:link w:val="af2"/>
    <w:uiPriority w:val="99"/>
    <w:rsid w:val="003D16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D16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010C6"/>
    <w:pPr>
      <w:keepNext/>
      <w:tabs>
        <w:tab w:val="num" w:pos="0"/>
      </w:tabs>
      <w:suppressAutoHyphens/>
      <w:jc w:val="center"/>
      <w:outlineLvl w:val="0"/>
    </w:pPr>
    <w:rPr>
      <w:b/>
      <w:bCs/>
      <w:color w:val="000000"/>
      <w:lang w:eastAsia="ar-SA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F010C6"/>
    <w:pPr>
      <w:keepNext/>
      <w:tabs>
        <w:tab w:val="num" w:pos="0"/>
      </w:tabs>
      <w:suppressAutoHyphens/>
      <w:jc w:val="center"/>
      <w:outlineLvl w:val="4"/>
    </w:pPr>
    <w:rPr>
      <w:b/>
      <w:bCs/>
      <w:caps/>
      <w:color w:val="000000"/>
      <w:spacing w:val="26"/>
      <w:sz w:val="44"/>
      <w:szCs w:val="44"/>
      <w:lang w:eastAsia="ar-SA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qFormat/>
    <w:rPr>
      <w:b/>
      <w:bCs/>
    </w:rPr>
  </w:style>
  <w:style w:type="paragraph" w:customStyle="1" w:styleId="10">
    <w:name w:val=" 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qFormat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pPr>
      <w:spacing w:after="120"/>
    </w:pPr>
  </w:style>
  <w:style w:type="paragraph" w:customStyle="1" w:styleId="a9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8"/>
    <w:pPr>
      <w:suppressAutoHyphens/>
    </w:pPr>
    <w:rPr>
      <w:rFonts w:ascii="Arial" w:hAnsi="Arial" w:cs="Tahoma"/>
      <w:lang w:eastAsia="ar-SA"/>
    </w:rPr>
  </w:style>
  <w:style w:type="paragraph" w:customStyle="1" w:styleId="11">
    <w:name w:val=" 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c">
    <w:name w:val="Emphasis"/>
    <w:qFormat/>
    <w:rsid w:val="00180592"/>
    <w:rPr>
      <w:i/>
      <w:iCs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d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locked/>
    <w:rsid w:val="00B82DAE"/>
    <w:rPr>
      <w:sz w:val="28"/>
      <w:lang w:val="ru-RU" w:eastAsia="ru-RU" w:bidi="ar-SA"/>
    </w:rPr>
  </w:style>
  <w:style w:type="paragraph" w:customStyle="1" w:styleId="ae">
    <w:name w:val="Знак"/>
    <w:basedOn w:val="a"/>
    <w:rsid w:val="008501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3D16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3D16CA"/>
    <w:rPr>
      <w:sz w:val="24"/>
      <w:szCs w:val="24"/>
    </w:rPr>
  </w:style>
  <w:style w:type="paragraph" w:styleId="af1">
    <w:name w:val="footer"/>
    <w:basedOn w:val="a"/>
    <w:link w:val="af2"/>
    <w:uiPriority w:val="99"/>
    <w:rsid w:val="003D16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D1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1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07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1497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Светлана</cp:lastModifiedBy>
  <cp:revision>3</cp:revision>
  <cp:lastPrinted>2022-10-24T06:30:00Z</cp:lastPrinted>
  <dcterms:created xsi:type="dcterms:W3CDTF">2022-12-22T11:16:00Z</dcterms:created>
  <dcterms:modified xsi:type="dcterms:W3CDTF">2022-12-22T11:17:00Z</dcterms:modified>
</cp:coreProperties>
</file>